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8" w:rsidRDefault="00660F78" w:rsidP="00AD2B08">
      <w:pPr>
        <w:rPr>
          <w:lang w:val="lt-LT"/>
        </w:rPr>
      </w:pPr>
    </w:p>
    <w:p w:rsidR="00660F78" w:rsidRDefault="00660F78">
      <w:pPr>
        <w:jc w:val="center"/>
        <w:rPr>
          <w:lang w:val="lt-LT"/>
        </w:rPr>
      </w:pPr>
    </w:p>
    <w:p w:rsidR="00660F78" w:rsidRDefault="00660F78">
      <w:pPr>
        <w:pStyle w:val="Antrat1"/>
        <w:rPr>
          <w:sz w:val="28"/>
        </w:rPr>
      </w:pPr>
      <w:r>
        <w:rPr>
          <w:sz w:val="28"/>
        </w:rPr>
        <w:t>Aiškinamasis raštas</w:t>
      </w:r>
    </w:p>
    <w:p w:rsidR="00660F78" w:rsidRDefault="00660F78">
      <w:pPr>
        <w:jc w:val="center"/>
        <w:rPr>
          <w:lang w:val="lt-LT"/>
        </w:rPr>
      </w:pPr>
    </w:p>
    <w:p w:rsidR="00660F78" w:rsidRDefault="005E435A" w:rsidP="007C1B33">
      <w:pPr>
        <w:jc w:val="center"/>
        <w:rPr>
          <w:lang w:val="lt-LT"/>
        </w:rPr>
      </w:pPr>
      <w:r>
        <w:rPr>
          <w:lang w:val="lt-LT"/>
        </w:rPr>
        <w:t>2017</w:t>
      </w:r>
      <w:r w:rsidR="00126B24">
        <w:rPr>
          <w:lang w:val="lt-LT"/>
        </w:rPr>
        <w:t>-01-23</w:t>
      </w:r>
    </w:p>
    <w:p w:rsidR="00660F78" w:rsidRDefault="00660F78" w:rsidP="00657D8A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F61487" w:rsidRDefault="00F61487" w:rsidP="00657D8A">
      <w:pPr>
        <w:jc w:val="center"/>
        <w:rPr>
          <w:lang w:val="lt-LT"/>
        </w:rPr>
      </w:pPr>
    </w:p>
    <w:p w:rsidR="00F61487" w:rsidRDefault="00F61487" w:rsidP="00F61487">
      <w:pPr>
        <w:tabs>
          <w:tab w:val="left" w:pos="315"/>
        </w:tabs>
        <w:rPr>
          <w:lang w:val="lt-LT"/>
        </w:rPr>
      </w:pPr>
      <w:r>
        <w:rPr>
          <w:lang w:val="lt-LT"/>
        </w:rPr>
        <w:tab/>
      </w:r>
    </w:p>
    <w:p w:rsidR="00850C79" w:rsidRDefault="00E21E79" w:rsidP="00AD2B08">
      <w:pPr>
        <w:tabs>
          <w:tab w:val="left" w:pos="1395"/>
        </w:tabs>
        <w:rPr>
          <w:lang w:val="lt-LT"/>
        </w:rPr>
      </w:pPr>
      <w:r>
        <w:rPr>
          <w:lang w:val="lt-LT"/>
        </w:rPr>
        <w:tab/>
        <w:t xml:space="preserve">Šiaulių </w:t>
      </w:r>
      <w:r w:rsidR="0071762B">
        <w:rPr>
          <w:lang w:val="lt-LT"/>
        </w:rPr>
        <w:t>lopšelis-darželis „Eglutė“ vykdo</w:t>
      </w:r>
      <w:r w:rsidR="00F61487">
        <w:rPr>
          <w:lang w:val="lt-LT"/>
        </w:rPr>
        <w:t xml:space="preserve"> „Švietimo prieinamumo ir kokybės užtikrinimo programą“</w:t>
      </w:r>
      <w:r w:rsidR="00850C79">
        <w:rPr>
          <w:lang w:val="lt-LT"/>
        </w:rPr>
        <w:t>.</w:t>
      </w:r>
    </w:p>
    <w:p w:rsidR="007E0188" w:rsidRDefault="007E0188" w:rsidP="00AD2B08">
      <w:pPr>
        <w:tabs>
          <w:tab w:val="left" w:pos="1395"/>
        </w:tabs>
        <w:rPr>
          <w:lang w:val="lt-LT"/>
        </w:rPr>
      </w:pPr>
    </w:p>
    <w:p w:rsidR="00925E76" w:rsidRDefault="005E435A" w:rsidP="00AD2B08">
      <w:pPr>
        <w:tabs>
          <w:tab w:val="left" w:pos="1410"/>
        </w:tabs>
        <w:rPr>
          <w:lang w:val="lt-LT"/>
        </w:rPr>
      </w:pPr>
      <w:r>
        <w:rPr>
          <w:lang w:val="lt-LT"/>
        </w:rPr>
        <w:tab/>
        <w:t>2016</w:t>
      </w:r>
      <w:r w:rsidR="00AD2B08">
        <w:rPr>
          <w:lang w:val="lt-LT"/>
        </w:rPr>
        <w:t xml:space="preserve"> </w:t>
      </w:r>
      <w:r w:rsidR="003B7869">
        <w:rPr>
          <w:lang w:val="lt-LT"/>
        </w:rPr>
        <w:t>metų gruodžio 31</w:t>
      </w:r>
      <w:r w:rsidR="00FA283D">
        <w:rPr>
          <w:lang w:val="lt-LT"/>
        </w:rPr>
        <w:t>d. įstaigo</w:t>
      </w:r>
      <w:r w:rsidR="00721E20">
        <w:rPr>
          <w:lang w:val="lt-LT"/>
        </w:rPr>
        <w:t>je</w:t>
      </w:r>
      <w:r w:rsidR="008D2418">
        <w:rPr>
          <w:lang w:val="lt-LT"/>
        </w:rPr>
        <w:t xml:space="preserve"> buvo 25,47 pedagoginiai ir 24</w:t>
      </w:r>
      <w:r w:rsidR="003726F9">
        <w:rPr>
          <w:lang w:val="lt-LT"/>
        </w:rPr>
        <w:t>,0</w:t>
      </w:r>
      <w:r w:rsidR="00F61487">
        <w:rPr>
          <w:lang w:val="lt-LT"/>
        </w:rPr>
        <w:t xml:space="preserve"> kitų </w:t>
      </w:r>
    </w:p>
    <w:p w:rsidR="00925E76" w:rsidRDefault="00F61487" w:rsidP="00AD2B08">
      <w:pPr>
        <w:tabs>
          <w:tab w:val="left" w:pos="1410"/>
        </w:tabs>
        <w:rPr>
          <w:lang w:val="lt-LT"/>
        </w:rPr>
      </w:pPr>
      <w:r>
        <w:rPr>
          <w:lang w:val="lt-LT"/>
        </w:rPr>
        <w:t>darbuotojų etatai.</w:t>
      </w:r>
      <w:r w:rsidR="007C1B33">
        <w:rPr>
          <w:lang w:val="lt-LT"/>
        </w:rPr>
        <w:t xml:space="preserve"> </w:t>
      </w:r>
      <w:r>
        <w:rPr>
          <w:lang w:val="lt-LT"/>
        </w:rPr>
        <w:t>Darbuotojų ska</w:t>
      </w:r>
      <w:r w:rsidR="003A48BD">
        <w:rPr>
          <w:lang w:val="lt-LT"/>
        </w:rPr>
        <w:t>ičius ataskaitinio laikotarpio</w:t>
      </w:r>
      <w:r w:rsidR="001D641A">
        <w:rPr>
          <w:lang w:val="lt-LT"/>
        </w:rPr>
        <w:t xml:space="preserve"> pabaigoje-52</w:t>
      </w:r>
      <w:r w:rsidR="00AD2B08">
        <w:rPr>
          <w:lang w:val="lt-LT"/>
        </w:rPr>
        <w:t xml:space="preserve"> </w:t>
      </w:r>
      <w:r w:rsidR="001D641A">
        <w:rPr>
          <w:lang w:val="lt-LT"/>
        </w:rPr>
        <w:t>(26</w:t>
      </w:r>
      <w:r w:rsidR="00AD2B08">
        <w:rPr>
          <w:lang w:val="lt-LT"/>
        </w:rPr>
        <w:t xml:space="preserve"> </w:t>
      </w:r>
      <w:r>
        <w:rPr>
          <w:lang w:val="lt-LT"/>
        </w:rPr>
        <w:t>pedagogai,</w:t>
      </w:r>
      <w:r w:rsidR="00AD2B08">
        <w:rPr>
          <w:lang w:val="lt-LT"/>
        </w:rPr>
        <w:t xml:space="preserve"> </w:t>
      </w:r>
      <w:r w:rsidR="003726F9">
        <w:rPr>
          <w:lang w:val="lt-LT"/>
        </w:rPr>
        <w:t>kitų darbuotojų</w:t>
      </w:r>
      <w:r w:rsidR="008D2418">
        <w:rPr>
          <w:lang w:val="lt-LT"/>
        </w:rPr>
        <w:t>-26</w:t>
      </w:r>
      <w:r>
        <w:rPr>
          <w:lang w:val="lt-LT"/>
        </w:rPr>
        <w:t>)</w:t>
      </w:r>
      <w:r w:rsidR="00321E76">
        <w:rPr>
          <w:lang w:val="lt-LT"/>
        </w:rPr>
        <w:t>.</w:t>
      </w:r>
      <w:r w:rsidR="00AD2B08">
        <w:rPr>
          <w:lang w:val="lt-LT"/>
        </w:rPr>
        <w:t xml:space="preserve"> </w:t>
      </w:r>
      <w:r w:rsidR="001D641A">
        <w:rPr>
          <w:lang w:val="lt-LT"/>
        </w:rPr>
        <w:t>Lopšelį-darželį lankė 237</w:t>
      </w:r>
      <w:r w:rsidR="008D2418">
        <w:rPr>
          <w:lang w:val="lt-LT"/>
        </w:rPr>
        <w:t>vaikai</w:t>
      </w:r>
      <w:r w:rsidR="00F5113E">
        <w:rPr>
          <w:lang w:val="lt-LT"/>
        </w:rPr>
        <w:t>.</w:t>
      </w:r>
    </w:p>
    <w:p w:rsidR="007E0188" w:rsidRDefault="007E0188" w:rsidP="00AD2B08">
      <w:pPr>
        <w:tabs>
          <w:tab w:val="left" w:pos="1410"/>
        </w:tabs>
        <w:rPr>
          <w:lang w:val="lt-LT"/>
        </w:rPr>
      </w:pPr>
    </w:p>
    <w:p w:rsidR="00212951" w:rsidRDefault="001D641A" w:rsidP="00AD2B08">
      <w:pPr>
        <w:tabs>
          <w:tab w:val="left" w:pos="1440"/>
        </w:tabs>
        <w:rPr>
          <w:lang w:val="lt-LT"/>
        </w:rPr>
      </w:pPr>
      <w:r>
        <w:rPr>
          <w:lang w:val="lt-LT"/>
        </w:rPr>
        <w:tab/>
        <w:t>2016</w:t>
      </w:r>
      <w:r w:rsidR="003B7869">
        <w:rPr>
          <w:lang w:val="lt-LT"/>
        </w:rPr>
        <w:t xml:space="preserve"> </w:t>
      </w:r>
      <w:r w:rsidR="00C02FD6">
        <w:rPr>
          <w:lang w:val="lt-LT"/>
        </w:rPr>
        <w:t>metų</w:t>
      </w:r>
      <w:r w:rsidR="003B7869">
        <w:rPr>
          <w:lang w:val="lt-LT"/>
        </w:rPr>
        <w:t xml:space="preserve"> </w:t>
      </w:r>
      <w:r w:rsidR="00321E76">
        <w:rPr>
          <w:lang w:val="lt-LT"/>
        </w:rPr>
        <w:t xml:space="preserve"> </w:t>
      </w:r>
      <w:r w:rsidR="00BB4457">
        <w:rPr>
          <w:lang w:val="lt-LT"/>
        </w:rPr>
        <w:t>programų sąmat</w:t>
      </w:r>
      <w:r w:rsidR="003726F9">
        <w:rPr>
          <w:lang w:val="lt-LT"/>
        </w:rPr>
        <w:t>os</w:t>
      </w:r>
      <w:r>
        <w:rPr>
          <w:lang w:val="lt-LT"/>
        </w:rPr>
        <w:t xml:space="preserve"> planas su pakeitimais-569586</w:t>
      </w:r>
      <w:r w:rsidR="00AD1505">
        <w:rPr>
          <w:lang w:val="lt-LT"/>
        </w:rPr>
        <w:t>E</w:t>
      </w:r>
      <w:r w:rsidR="008D2418">
        <w:rPr>
          <w:lang w:val="lt-LT"/>
        </w:rPr>
        <w:t>ur.</w:t>
      </w:r>
      <w:r w:rsidR="001A0E67">
        <w:rPr>
          <w:lang w:val="lt-LT"/>
        </w:rPr>
        <w:t xml:space="preserve">Gauti asignavimai </w:t>
      </w:r>
      <w:r w:rsidR="00AD2B08">
        <w:rPr>
          <w:lang w:val="lt-LT"/>
        </w:rPr>
        <w:t xml:space="preserve"> </w:t>
      </w:r>
      <w:r>
        <w:rPr>
          <w:lang w:val="lt-LT"/>
        </w:rPr>
        <w:t>– 559686</w:t>
      </w:r>
      <w:r w:rsidR="00AD1505">
        <w:rPr>
          <w:lang w:val="lt-LT"/>
        </w:rPr>
        <w:t>E</w:t>
      </w:r>
      <w:r w:rsidR="008D2418">
        <w:rPr>
          <w:lang w:val="lt-LT"/>
        </w:rPr>
        <w:t>ur.</w:t>
      </w:r>
      <w:r w:rsidR="00AD2B08">
        <w:rPr>
          <w:lang w:val="lt-LT"/>
        </w:rPr>
        <w:t xml:space="preserve"> </w:t>
      </w:r>
      <w:r w:rsidR="008D2418">
        <w:rPr>
          <w:lang w:val="lt-LT"/>
        </w:rPr>
        <w:t>Panaud</w:t>
      </w:r>
      <w:r w:rsidR="00AD1505">
        <w:rPr>
          <w:lang w:val="lt-LT"/>
        </w:rPr>
        <w:t>oti asignavimai sudarė už 559686E</w:t>
      </w:r>
      <w:r w:rsidR="008D2418">
        <w:rPr>
          <w:lang w:val="lt-LT"/>
        </w:rPr>
        <w:t>ur.</w:t>
      </w:r>
      <w:r w:rsidR="00AD2B08">
        <w:rPr>
          <w:lang w:val="lt-LT"/>
        </w:rPr>
        <w:t xml:space="preserve"> </w:t>
      </w:r>
      <w:r w:rsidR="001A044B">
        <w:rPr>
          <w:lang w:val="lt-LT"/>
        </w:rPr>
        <w:t xml:space="preserve">Pinigų likutis atsiskaitomosiose sąskaitose </w:t>
      </w:r>
      <w:r w:rsidR="00AD2B08">
        <w:rPr>
          <w:lang w:val="lt-LT"/>
        </w:rPr>
        <w:t xml:space="preserve"> </w:t>
      </w:r>
      <w:r w:rsidR="003726F9">
        <w:rPr>
          <w:lang w:val="lt-LT"/>
        </w:rPr>
        <w:t>-</w:t>
      </w:r>
      <w:r w:rsidR="00927CCA">
        <w:rPr>
          <w:lang w:val="lt-LT"/>
        </w:rPr>
        <w:t xml:space="preserve"> 4578,73</w:t>
      </w:r>
      <w:r w:rsidR="00AD1505">
        <w:rPr>
          <w:lang w:val="lt-LT"/>
        </w:rPr>
        <w:t xml:space="preserve"> </w:t>
      </w:r>
      <w:proofErr w:type="spellStart"/>
      <w:r w:rsidR="00AD1505">
        <w:rPr>
          <w:lang w:val="lt-LT"/>
        </w:rPr>
        <w:t>E</w:t>
      </w:r>
      <w:r w:rsidR="008D2418">
        <w:rPr>
          <w:lang w:val="lt-LT"/>
        </w:rPr>
        <w:t>ur</w:t>
      </w:r>
      <w:proofErr w:type="spellEnd"/>
      <w:r w:rsidR="008D2418">
        <w:rPr>
          <w:lang w:val="lt-LT"/>
        </w:rPr>
        <w:t>.:</w:t>
      </w:r>
    </w:p>
    <w:p w:rsidR="007E0188" w:rsidRDefault="007E0188" w:rsidP="00AD2B08">
      <w:pPr>
        <w:tabs>
          <w:tab w:val="left" w:pos="1440"/>
        </w:tabs>
        <w:rPr>
          <w:lang w:val="lt-LT"/>
        </w:rPr>
      </w:pPr>
    </w:p>
    <w:p w:rsidR="007B5208" w:rsidRPr="00F86704" w:rsidRDefault="00EA77A6" w:rsidP="007B5208">
      <w:pPr>
        <w:tabs>
          <w:tab w:val="left" w:pos="1440"/>
        </w:tabs>
        <w:rPr>
          <w:lang w:val="lt-LT"/>
        </w:rPr>
      </w:pPr>
      <w:r w:rsidRPr="00F86704">
        <w:rPr>
          <w:lang w:val="lt-LT"/>
        </w:rPr>
        <w:t xml:space="preserve">   </w:t>
      </w:r>
      <w:r w:rsidR="007C1B33" w:rsidRPr="00F86704">
        <w:rPr>
          <w:lang w:val="lt-LT"/>
        </w:rPr>
        <w:t xml:space="preserve">                     </w:t>
      </w:r>
      <w:r w:rsidR="00B37B43" w:rsidRPr="00F86704">
        <w:rPr>
          <w:lang w:val="lt-LT"/>
        </w:rPr>
        <w:t xml:space="preserve">  </w:t>
      </w:r>
      <w:r w:rsidRPr="00F86704">
        <w:rPr>
          <w:lang w:val="lt-LT"/>
        </w:rPr>
        <w:t xml:space="preserve"> 1.Biudžete</w:t>
      </w:r>
      <w:r w:rsidR="00BF4979" w:rsidRPr="00F86704">
        <w:rPr>
          <w:lang w:val="lt-LT"/>
        </w:rPr>
        <w:t xml:space="preserve">          </w:t>
      </w:r>
      <w:r w:rsidR="00AD2B08" w:rsidRPr="00F86704">
        <w:rPr>
          <w:lang w:val="lt-LT"/>
        </w:rPr>
        <w:t xml:space="preserve"> </w:t>
      </w:r>
      <w:r w:rsidR="00FA283D" w:rsidRPr="00F86704">
        <w:rPr>
          <w:lang w:val="lt-LT"/>
        </w:rPr>
        <w:t>–</w:t>
      </w:r>
      <w:r w:rsidR="00AD2B08" w:rsidRPr="00F86704">
        <w:rPr>
          <w:lang w:val="lt-LT"/>
        </w:rPr>
        <w:t xml:space="preserve"> </w:t>
      </w:r>
      <w:r w:rsidR="00B37B43" w:rsidRPr="00F86704">
        <w:rPr>
          <w:lang w:val="lt-LT"/>
        </w:rPr>
        <w:t xml:space="preserve"> </w:t>
      </w:r>
      <w:r w:rsidR="00AD1505">
        <w:rPr>
          <w:lang w:val="lt-LT"/>
        </w:rPr>
        <w:t xml:space="preserve"> </w:t>
      </w:r>
      <w:r w:rsidR="00B37B43" w:rsidRPr="00F86704">
        <w:rPr>
          <w:lang w:val="lt-LT"/>
        </w:rPr>
        <w:t xml:space="preserve"> </w:t>
      </w:r>
      <w:r w:rsidR="00AD1505">
        <w:rPr>
          <w:lang w:val="lt-LT"/>
        </w:rPr>
        <w:t xml:space="preserve"> </w:t>
      </w:r>
      <w:r w:rsidR="003B7869" w:rsidRPr="00F86704">
        <w:rPr>
          <w:lang w:val="lt-LT"/>
        </w:rPr>
        <w:t>0,00</w:t>
      </w:r>
      <w:r w:rsidR="00AD1505">
        <w:rPr>
          <w:lang w:val="lt-LT"/>
        </w:rPr>
        <w:t xml:space="preserve"> </w:t>
      </w:r>
      <w:r w:rsidR="00F5113E" w:rsidRPr="00F86704">
        <w:rPr>
          <w:lang w:val="lt-LT"/>
        </w:rPr>
        <w:t xml:space="preserve"> </w:t>
      </w:r>
      <w:proofErr w:type="spellStart"/>
      <w:r w:rsidR="00AD1505">
        <w:rPr>
          <w:lang w:val="lt-LT"/>
        </w:rPr>
        <w:t>E</w:t>
      </w:r>
      <w:r w:rsidR="008D2418">
        <w:rPr>
          <w:lang w:val="lt-LT"/>
        </w:rPr>
        <w:t>ur</w:t>
      </w:r>
      <w:proofErr w:type="spellEnd"/>
      <w:r w:rsidR="00AD2B08" w:rsidRPr="00F86704">
        <w:rPr>
          <w:lang w:val="lt-LT"/>
        </w:rPr>
        <w:t xml:space="preserve"> </w:t>
      </w:r>
    </w:p>
    <w:p w:rsidR="004F5E7C" w:rsidRPr="00F86704" w:rsidRDefault="007C1B33" w:rsidP="006847AC">
      <w:pPr>
        <w:tabs>
          <w:tab w:val="left" w:pos="1440"/>
        </w:tabs>
        <w:rPr>
          <w:lang w:val="lt-LT"/>
        </w:rPr>
      </w:pPr>
      <w:r w:rsidRPr="00F86704">
        <w:rPr>
          <w:lang w:val="lt-LT"/>
        </w:rPr>
        <w:t xml:space="preserve">                </w:t>
      </w:r>
      <w:r w:rsidR="004F5E7C" w:rsidRPr="00F86704">
        <w:rPr>
          <w:lang w:val="lt-LT"/>
        </w:rPr>
        <w:t xml:space="preserve">     </w:t>
      </w:r>
      <w:r w:rsidRPr="00F86704">
        <w:rPr>
          <w:lang w:val="lt-LT"/>
        </w:rPr>
        <w:t xml:space="preserve"> </w:t>
      </w:r>
      <w:r w:rsidR="00B37B43" w:rsidRPr="00F86704">
        <w:rPr>
          <w:lang w:val="lt-LT"/>
        </w:rPr>
        <w:t xml:space="preserve">    </w:t>
      </w:r>
      <w:r w:rsidRPr="00F86704">
        <w:rPr>
          <w:lang w:val="lt-LT"/>
        </w:rPr>
        <w:t xml:space="preserve"> </w:t>
      </w:r>
      <w:r w:rsidR="008D0245" w:rsidRPr="00F86704">
        <w:rPr>
          <w:lang w:val="lt-LT"/>
        </w:rPr>
        <w:t>2</w:t>
      </w:r>
      <w:r w:rsidR="00B37B43" w:rsidRPr="00F86704">
        <w:rPr>
          <w:lang w:val="lt-LT"/>
        </w:rPr>
        <w:t xml:space="preserve"> </w:t>
      </w:r>
      <w:r w:rsidR="003F1D48" w:rsidRPr="00F86704">
        <w:rPr>
          <w:lang w:val="lt-LT"/>
        </w:rPr>
        <w:t>.K</w:t>
      </w:r>
      <w:r w:rsidR="00D4451A" w:rsidRPr="00F86704">
        <w:rPr>
          <w:lang w:val="lt-LT"/>
        </w:rPr>
        <w:t>repšelio</w:t>
      </w:r>
      <w:r w:rsidR="006847AC" w:rsidRPr="00F86704">
        <w:rPr>
          <w:lang w:val="lt-LT"/>
        </w:rPr>
        <w:t xml:space="preserve"> lėšų </w:t>
      </w:r>
      <w:r w:rsidR="00AD2B08" w:rsidRPr="00F86704">
        <w:rPr>
          <w:lang w:val="lt-LT"/>
        </w:rPr>
        <w:t xml:space="preserve"> </w:t>
      </w:r>
      <w:r w:rsidR="003B7869" w:rsidRPr="00F86704">
        <w:rPr>
          <w:lang w:val="lt-LT"/>
        </w:rPr>
        <w:t xml:space="preserve">–  </w:t>
      </w:r>
      <w:r w:rsidR="00AD1505">
        <w:rPr>
          <w:lang w:val="lt-LT"/>
        </w:rPr>
        <w:t xml:space="preserve"> </w:t>
      </w:r>
      <w:r w:rsidR="003B7869" w:rsidRPr="00F86704">
        <w:rPr>
          <w:lang w:val="lt-LT"/>
        </w:rPr>
        <w:t xml:space="preserve"> 0,00</w:t>
      </w:r>
      <w:r w:rsidR="00AD1505">
        <w:rPr>
          <w:lang w:val="lt-LT"/>
        </w:rPr>
        <w:t xml:space="preserve"> </w:t>
      </w:r>
      <w:proofErr w:type="spellStart"/>
      <w:r w:rsidR="00AD1505">
        <w:rPr>
          <w:lang w:val="lt-LT"/>
        </w:rPr>
        <w:t>E</w:t>
      </w:r>
      <w:r w:rsidR="008D2418">
        <w:rPr>
          <w:lang w:val="lt-LT"/>
        </w:rPr>
        <w:t>ur</w:t>
      </w:r>
      <w:proofErr w:type="spellEnd"/>
    </w:p>
    <w:p w:rsidR="003A639F" w:rsidRPr="00F86704" w:rsidRDefault="00FB796E" w:rsidP="006847AC">
      <w:pPr>
        <w:tabs>
          <w:tab w:val="left" w:pos="1440"/>
        </w:tabs>
        <w:rPr>
          <w:lang w:val="lt-LT"/>
        </w:rPr>
      </w:pPr>
      <w:r w:rsidRPr="00F86704">
        <w:rPr>
          <w:lang w:val="lt-LT"/>
        </w:rPr>
        <w:t xml:space="preserve">                       </w:t>
      </w:r>
      <w:r w:rsidR="00AD1505">
        <w:rPr>
          <w:lang w:val="lt-LT"/>
        </w:rPr>
        <w:t xml:space="preserve">    3.Spec.programų  -    0,00 </w:t>
      </w:r>
      <w:proofErr w:type="spellStart"/>
      <w:r w:rsidR="00AD1505">
        <w:rPr>
          <w:lang w:val="lt-LT"/>
        </w:rPr>
        <w:t>E</w:t>
      </w:r>
      <w:r w:rsidR="008D2418">
        <w:rPr>
          <w:lang w:val="lt-LT"/>
        </w:rPr>
        <w:t>ur</w:t>
      </w:r>
      <w:proofErr w:type="spellEnd"/>
    </w:p>
    <w:p w:rsidR="00A2072D" w:rsidRPr="00F86704" w:rsidRDefault="00FB796E" w:rsidP="00651AD8">
      <w:pPr>
        <w:tabs>
          <w:tab w:val="left" w:pos="2325"/>
        </w:tabs>
        <w:rPr>
          <w:lang w:val="lt-LT"/>
        </w:rPr>
      </w:pPr>
      <w:r w:rsidRPr="00F86704">
        <w:rPr>
          <w:lang w:val="lt-LT"/>
        </w:rPr>
        <w:t xml:space="preserve">                       </w:t>
      </w:r>
      <w:r w:rsidR="00651AD8" w:rsidRPr="00F86704">
        <w:rPr>
          <w:lang w:val="lt-LT"/>
        </w:rPr>
        <w:t xml:space="preserve"> </w:t>
      </w:r>
      <w:r w:rsidR="00B37B43" w:rsidRPr="00F86704">
        <w:rPr>
          <w:lang w:val="lt-LT"/>
        </w:rPr>
        <w:t xml:space="preserve"> </w:t>
      </w:r>
      <w:r w:rsidR="00430499" w:rsidRPr="00F86704">
        <w:rPr>
          <w:lang w:val="lt-LT"/>
        </w:rPr>
        <w:t xml:space="preserve"> </w:t>
      </w:r>
      <w:r w:rsidR="00E15CC5" w:rsidRPr="00F86704">
        <w:rPr>
          <w:lang w:val="lt-LT"/>
        </w:rPr>
        <w:t xml:space="preserve"> </w:t>
      </w:r>
      <w:r w:rsidR="00B37B43" w:rsidRPr="00F86704">
        <w:rPr>
          <w:lang w:val="lt-LT"/>
        </w:rPr>
        <w:t>4.Ki</w:t>
      </w:r>
      <w:r w:rsidR="00AD1505">
        <w:rPr>
          <w:lang w:val="lt-LT"/>
        </w:rPr>
        <w:t>tų lėšų -               4094,53E</w:t>
      </w:r>
      <w:r w:rsidR="008D2418">
        <w:rPr>
          <w:lang w:val="lt-LT"/>
        </w:rPr>
        <w:t>ur</w:t>
      </w:r>
      <w:r w:rsidR="00430499" w:rsidRPr="00F86704">
        <w:rPr>
          <w:lang w:val="lt-LT"/>
        </w:rPr>
        <w:t xml:space="preserve"> </w:t>
      </w:r>
      <w:r w:rsidR="00DB1493" w:rsidRPr="00F86704">
        <w:rPr>
          <w:lang w:val="lt-LT"/>
        </w:rPr>
        <w:t>(parama 2%)</w:t>
      </w:r>
    </w:p>
    <w:p w:rsidR="00F86920" w:rsidRPr="00F86704" w:rsidRDefault="00F86920" w:rsidP="00AD2B08">
      <w:pPr>
        <w:tabs>
          <w:tab w:val="left" w:pos="1440"/>
        </w:tabs>
        <w:rPr>
          <w:lang w:val="lt-LT"/>
        </w:rPr>
      </w:pPr>
      <w:r w:rsidRPr="00F86704">
        <w:rPr>
          <w:lang w:val="lt-LT"/>
        </w:rPr>
        <w:t xml:space="preserve">                  </w:t>
      </w:r>
      <w:r w:rsidR="0075076D" w:rsidRPr="00F86704">
        <w:rPr>
          <w:lang w:val="lt-LT"/>
        </w:rPr>
        <w:t xml:space="preserve">         </w:t>
      </w:r>
      <w:r w:rsidR="006847AC" w:rsidRPr="00F86704">
        <w:rPr>
          <w:lang w:val="lt-LT"/>
        </w:rPr>
        <w:t>5.</w:t>
      </w:r>
      <w:r w:rsidRPr="00F86704">
        <w:rPr>
          <w:lang w:val="lt-LT"/>
        </w:rPr>
        <w:t xml:space="preserve"> T</w:t>
      </w:r>
      <w:r w:rsidR="00AD1505">
        <w:rPr>
          <w:lang w:val="lt-LT"/>
        </w:rPr>
        <w:t xml:space="preserve">ėvų įmokų            484,20 </w:t>
      </w:r>
      <w:proofErr w:type="spellStart"/>
      <w:r w:rsidR="00AD1505">
        <w:rPr>
          <w:lang w:val="lt-LT"/>
        </w:rPr>
        <w:t>E</w:t>
      </w:r>
      <w:r w:rsidR="008D2418">
        <w:rPr>
          <w:lang w:val="lt-LT"/>
        </w:rPr>
        <w:t>ur</w:t>
      </w:r>
      <w:proofErr w:type="spellEnd"/>
      <w:r w:rsidR="008D2418">
        <w:rPr>
          <w:lang w:val="lt-LT"/>
        </w:rPr>
        <w:t>.</w:t>
      </w:r>
    </w:p>
    <w:p w:rsidR="007E0188" w:rsidRPr="00D7128D" w:rsidRDefault="007E0188" w:rsidP="00AD2B08">
      <w:pPr>
        <w:tabs>
          <w:tab w:val="left" w:pos="1440"/>
        </w:tabs>
        <w:rPr>
          <w:lang w:val="lt-LT"/>
        </w:rPr>
      </w:pPr>
    </w:p>
    <w:p w:rsidR="007E0188" w:rsidRDefault="00BB4457" w:rsidP="00AD2B08">
      <w:pPr>
        <w:pStyle w:val="Pagrindinistekstas"/>
        <w:tabs>
          <w:tab w:val="left" w:pos="720"/>
          <w:tab w:val="left" w:pos="1440"/>
        </w:tabs>
        <w:jc w:val="left"/>
      </w:pPr>
      <w:r>
        <w:tab/>
      </w:r>
      <w:r w:rsidR="00660F78">
        <w:t xml:space="preserve"> </w:t>
      </w:r>
      <w:r w:rsidR="00927CCA">
        <w:tab/>
        <w:t>Per 2016 metus</w:t>
      </w:r>
      <w:r w:rsidR="00BD6749">
        <w:t xml:space="preserve"> </w:t>
      </w:r>
      <w:r w:rsidR="008A648D">
        <w:t xml:space="preserve"> suplanuota iš tėvų  už vaikų iš</w:t>
      </w:r>
      <w:r w:rsidR="001416B4">
        <w:t>laikymą įstaigoj</w:t>
      </w:r>
      <w:r w:rsidR="008A64A3">
        <w:t xml:space="preserve">e surinkti </w:t>
      </w:r>
    </w:p>
    <w:p w:rsidR="00D80585" w:rsidRDefault="00927CCA" w:rsidP="00AD2B08">
      <w:pPr>
        <w:pStyle w:val="Pagrindinistekstas"/>
        <w:tabs>
          <w:tab w:val="left" w:pos="720"/>
          <w:tab w:val="left" w:pos="1440"/>
        </w:tabs>
        <w:jc w:val="left"/>
      </w:pPr>
      <w:r>
        <w:t>107400,00E</w:t>
      </w:r>
      <w:r w:rsidR="00FB1F6C">
        <w:t>ur.</w:t>
      </w:r>
      <w:r w:rsidR="008A648D">
        <w:t>,surinkta</w:t>
      </w:r>
      <w:r>
        <w:t>-  105545,84E</w:t>
      </w:r>
      <w:r w:rsidR="00FB1F6C">
        <w:t>ur.</w:t>
      </w:r>
      <w:r w:rsidR="00A25E0E">
        <w:t xml:space="preserve">Faktinės įmokos </w:t>
      </w:r>
      <w:r>
        <w:t>į biudžetą sudaro 105705,17</w:t>
      </w:r>
      <w:r w:rsidR="00C62C7A">
        <w:t xml:space="preserve"> </w:t>
      </w:r>
      <w:proofErr w:type="spellStart"/>
      <w:r>
        <w:t>E</w:t>
      </w:r>
      <w:r w:rsidR="00FB1F6C">
        <w:t>ur</w:t>
      </w:r>
      <w:proofErr w:type="spellEnd"/>
      <w:r w:rsidR="00FB1F6C">
        <w:t>.</w:t>
      </w:r>
    </w:p>
    <w:p w:rsidR="003B3F7F" w:rsidRDefault="003B3F7F" w:rsidP="00AD2B08">
      <w:pPr>
        <w:pStyle w:val="Pagrindinistekstas"/>
        <w:tabs>
          <w:tab w:val="left" w:pos="720"/>
          <w:tab w:val="left" w:pos="1440"/>
        </w:tabs>
        <w:jc w:val="left"/>
      </w:pPr>
      <w:r>
        <w:t xml:space="preserve">Planas neįvykdytas dėl ugdytinių ligų ir </w:t>
      </w:r>
      <w:proofErr w:type="spellStart"/>
      <w:r w:rsidR="00641B20">
        <w:t>ir</w:t>
      </w:r>
      <w:proofErr w:type="spellEnd"/>
      <w:r w:rsidR="00641B20">
        <w:t xml:space="preserve"> sumažėjus vaikų skaičiui.</w:t>
      </w:r>
    </w:p>
    <w:p w:rsidR="00D80585" w:rsidRDefault="00D80585" w:rsidP="00D80585">
      <w:pPr>
        <w:pStyle w:val="Pagrindinistekstas"/>
        <w:tabs>
          <w:tab w:val="left" w:pos="720"/>
          <w:tab w:val="left" w:pos="1440"/>
        </w:tabs>
        <w:jc w:val="left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657D8A" w:rsidRDefault="00C53F3D" w:rsidP="00AD2B08">
      <w:pPr>
        <w:pStyle w:val="Pagrindinistekstas"/>
        <w:tabs>
          <w:tab w:val="left" w:pos="1440"/>
        </w:tabs>
        <w:jc w:val="left"/>
      </w:pPr>
      <w:r>
        <w:tab/>
        <w:t>Tėvų įsiskolinimas už vaikų išlaikymą</w:t>
      </w:r>
      <w:r w:rsidR="00E936BF">
        <w:t xml:space="preserve"> įsta</w:t>
      </w:r>
      <w:r w:rsidR="00323D23">
        <w:t>i</w:t>
      </w:r>
      <w:r w:rsidR="00E936BF">
        <w:t>goje</w:t>
      </w:r>
      <w:r w:rsidR="001D7D26">
        <w:t xml:space="preserve"> sudaro</w:t>
      </w:r>
      <w:r w:rsidR="003B3F7F">
        <w:t xml:space="preserve"> 2589,49E</w:t>
      </w:r>
      <w:r w:rsidR="00FB1F6C">
        <w:t>ur.</w:t>
      </w:r>
      <w:r w:rsidR="00AD2B08">
        <w:t xml:space="preserve"> </w:t>
      </w:r>
      <w:r w:rsidR="00641B20">
        <w:t xml:space="preserve">12- </w:t>
      </w:r>
      <w:proofErr w:type="spellStart"/>
      <w:r w:rsidR="00641B20">
        <w:t>os</w:t>
      </w:r>
      <w:proofErr w:type="spellEnd"/>
      <w:r w:rsidR="008D7FD0">
        <w:t xml:space="preserve"> </w:t>
      </w:r>
      <w:r w:rsidR="00543567">
        <w:t>vaikų tėvai</w:t>
      </w:r>
      <w:r>
        <w:t xml:space="preserve"> </w:t>
      </w:r>
      <w:r w:rsidR="00EE1BCA">
        <w:t>moka 50</w:t>
      </w:r>
      <w:r w:rsidR="00AD2B08">
        <w:t xml:space="preserve"> </w:t>
      </w:r>
      <w:r w:rsidR="00641B20">
        <w:t>procentų, 11</w:t>
      </w:r>
      <w:r w:rsidR="00D80585">
        <w:t>-os</w:t>
      </w:r>
      <w:r w:rsidR="00E936BF">
        <w:t xml:space="preserve"> vaikų tėvai nemoka už išlaikymą</w:t>
      </w:r>
      <w:r w:rsidR="009D49E7">
        <w:t xml:space="preserve"> įstaigoje</w:t>
      </w:r>
      <w:r w:rsidR="00E936BF">
        <w:t xml:space="preserve"> (atleisti nuo mokesčio).</w:t>
      </w:r>
    </w:p>
    <w:p w:rsidR="00660F78" w:rsidRDefault="00641B20" w:rsidP="00AD2B08">
      <w:pPr>
        <w:pStyle w:val="Pagrindinistekstas"/>
        <w:tabs>
          <w:tab w:val="left" w:pos="1440"/>
        </w:tabs>
        <w:jc w:val="left"/>
      </w:pPr>
      <w:r>
        <w:t>6-ių vaikų tėvai atleisti 100proc. nuo abonentinio mokesčio.</w:t>
      </w:r>
    </w:p>
    <w:p w:rsidR="007E0188" w:rsidRDefault="007E0188" w:rsidP="00AD2B08">
      <w:pPr>
        <w:pStyle w:val="Pagrindinistekstas"/>
        <w:tabs>
          <w:tab w:val="left" w:pos="1440"/>
        </w:tabs>
        <w:jc w:val="left"/>
      </w:pPr>
    </w:p>
    <w:p w:rsidR="00D7128D" w:rsidRDefault="007C2080" w:rsidP="00AD2B08">
      <w:pPr>
        <w:pStyle w:val="Pagrindinistekstas"/>
        <w:tabs>
          <w:tab w:val="left" w:pos="1440"/>
        </w:tabs>
        <w:jc w:val="left"/>
      </w:pPr>
      <w:r>
        <w:tab/>
      </w:r>
      <w:r w:rsidR="00641B20">
        <w:t>Kreditinis įsiskolinimas 2016</w:t>
      </w:r>
      <w:r w:rsidR="003454A1">
        <w:t>-12-31</w:t>
      </w:r>
      <w:r>
        <w:t xml:space="preserve"> sudarė</w:t>
      </w:r>
      <w:r w:rsidR="00C3125E">
        <w:t xml:space="preserve"> </w:t>
      </w:r>
      <w:r w:rsidR="00641B20">
        <w:t xml:space="preserve"> 33,47Eur</w:t>
      </w:r>
      <w:r w:rsidR="00FB1F6C">
        <w:t xml:space="preserve"> </w:t>
      </w:r>
      <w:r w:rsidR="005E791F">
        <w:t>(biudžeto lėšos).</w:t>
      </w:r>
      <w:r w:rsidR="00EC599E">
        <w:t xml:space="preserve"> </w:t>
      </w:r>
      <w:r w:rsidR="009E59E3">
        <w:t>Debetinį įsiskolinimą</w:t>
      </w:r>
      <w:r w:rsidR="00AD2B08">
        <w:t xml:space="preserve"> </w:t>
      </w:r>
      <w:r w:rsidR="005E791F">
        <w:t xml:space="preserve">11417,67Eur </w:t>
      </w:r>
      <w:r>
        <w:t xml:space="preserve"> sudaro</w:t>
      </w:r>
      <w:r w:rsidR="005E791F">
        <w:t xml:space="preserve"> (11361,25Eur) </w:t>
      </w:r>
      <w:r>
        <w:t xml:space="preserve"> tėvų įmokų priskaitymai už </w:t>
      </w:r>
      <w:r w:rsidR="00322E12">
        <w:t>gruodžio</w:t>
      </w:r>
      <w:r w:rsidR="00115DCC">
        <w:t xml:space="preserve"> </w:t>
      </w:r>
      <w:r w:rsidR="00C3125E">
        <w:t xml:space="preserve"> mėnesį</w:t>
      </w:r>
      <w:r w:rsidR="005E791F">
        <w:t>.</w:t>
      </w:r>
      <w:r w:rsidR="00AD2B08">
        <w:t xml:space="preserve"> </w:t>
      </w:r>
      <w:r w:rsidR="005E791F">
        <w:t>T</w:t>
      </w:r>
      <w:r w:rsidR="00C3125E">
        <w:t>ėvai už vaiko išlaikymą įstaigoje moka iki se</w:t>
      </w:r>
      <w:r w:rsidR="00A7593B">
        <w:t>kančio mėnesio 20</w:t>
      </w:r>
      <w:r w:rsidR="005E791F">
        <w:t>dienos.Delspinigiai „Sodrai“-2,39Eur ir UAB ‘Šiaulių vandenys‘</w:t>
      </w:r>
      <w:r w:rsidR="00B54234">
        <w:t>- 54,03Eur.</w:t>
      </w:r>
      <w:r w:rsidR="005E791F">
        <w:t xml:space="preserve"> </w:t>
      </w:r>
      <w:r w:rsidR="00DF4096">
        <w:t xml:space="preserve"> </w:t>
      </w:r>
      <w:r w:rsidR="00146F8F">
        <w:t>Debitorių ir</w:t>
      </w:r>
      <w:r w:rsidR="00DF4096">
        <w:t xml:space="preserve"> kreditorių sąrašas pridedamas</w:t>
      </w:r>
      <w:r w:rsidR="00146F8F">
        <w:t>.</w:t>
      </w:r>
      <w:r w:rsidR="006A29EC">
        <w:t xml:space="preserve"> </w:t>
      </w:r>
      <w:r w:rsidR="00146F8F">
        <w:t>Mokinio krepšelio įsiskolinimo nėra.</w:t>
      </w:r>
    </w:p>
    <w:p w:rsidR="00146F8F" w:rsidRDefault="00146F8F" w:rsidP="00AD2B08">
      <w:pPr>
        <w:pStyle w:val="Pagrindinistekstas"/>
        <w:tabs>
          <w:tab w:val="left" w:pos="1440"/>
        </w:tabs>
        <w:jc w:val="left"/>
      </w:pPr>
    </w:p>
    <w:p w:rsidR="008C64F6" w:rsidRDefault="00A2072D" w:rsidP="00AD2B08">
      <w:pPr>
        <w:rPr>
          <w:lang w:val="lt-LT"/>
        </w:rPr>
      </w:pPr>
      <w:r>
        <w:rPr>
          <w:lang w:val="lt-LT"/>
        </w:rPr>
        <w:t xml:space="preserve">                        </w:t>
      </w:r>
      <w:r w:rsidR="002F4BB7">
        <w:rPr>
          <w:lang w:val="lt-LT"/>
        </w:rPr>
        <w:t>Kreditinio įsiskolinimo ilgesnio</w:t>
      </w:r>
      <w:r w:rsidR="0071762B">
        <w:rPr>
          <w:lang w:val="lt-LT"/>
        </w:rPr>
        <w:t xml:space="preserve"> kaip</w:t>
      </w:r>
      <w:r w:rsidR="002F4BB7">
        <w:rPr>
          <w:lang w:val="lt-LT"/>
        </w:rPr>
        <w:t xml:space="preserve"> 45 dienos nėra.</w:t>
      </w:r>
      <w:r w:rsidR="000C775B">
        <w:rPr>
          <w:lang w:val="lt-LT"/>
        </w:rPr>
        <w:t xml:space="preserve">                                                                                                                                                       </w:t>
      </w:r>
    </w:p>
    <w:p w:rsidR="00AF5D4A" w:rsidRDefault="001C2D0D" w:rsidP="00660DA3">
      <w:pPr>
        <w:ind w:right="-465"/>
        <w:rPr>
          <w:lang w:val="lt-LT"/>
        </w:rPr>
      </w:pPr>
      <w:r>
        <w:rPr>
          <w:lang w:val="lt-LT"/>
        </w:rPr>
        <w:t>Nukry</w:t>
      </w:r>
      <w:r w:rsidR="00E563D9">
        <w:rPr>
          <w:lang w:val="lt-LT"/>
        </w:rPr>
        <w:t>pimas nuo</w:t>
      </w:r>
      <w:r w:rsidR="00660DA3">
        <w:rPr>
          <w:lang w:val="lt-LT"/>
        </w:rPr>
        <w:t xml:space="preserve">  planinių rodiklių</w:t>
      </w:r>
      <w:r w:rsidR="00AB0135">
        <w:rPr>
          <w:lang w:val="lt-LT"/>
        </w:rPr>
        <w:t xml:space="preserve"> </w:t>
      </w:r>
      <w:r w:rsidR="00E563D9">
        <w:rPr>
          <w:lang w:val="lt-LT"/>
        </w:rPr>
        <w:t xml:space="preserve"> ir panaudotų asignavimų sudaro biudžeto programoje</w:t>
      </w:r>
      <w:r w:rsidR="00B54234">
        <w:rPr>
          <w:lang w:val="lt-LT"/>
        </w:rPr>
        <w:t xml:space="preserve"> darbo užmokestis-3,18Eur</w:t>
      </w:r>
      <w:r w:rsidR="002F4BB7">
        <w:rPr>
          <w:lang w:val="lt-LT"/>
        </w:rPr>
        <w:t>,</w:t>
      </w:r>
      <w:r w:rsidR="00B54234">
        <w:rPr>
          <w:lang w:val="lt-LT"/>
        </w:rPr>
        <w:t xml:space="preserve"> socialinio draudimo įmokos- 216,64Eur,ryšių paslaugos-2,34Eu, kitos prekės </w:t>
      </w:r>
      <w:r w:rsidR="00D90FED">
        <w:rPr>
          <w:lang w:val="lt-LT"/>
        </w:rPr>
        <w:t>–</w:t>
      </w:r>
      <w:r w:rsidR="00B54234">
        <w:rPr>
          <w:lang w:val="lt-LT"/>
        </w:rPr>
        <w:t xml:space="preserve"> </w:t>
      </w:r>
      <w:r w:rsidR="00D90FED">
        <w:rPr>
          <w:lang w:val="lt-LT"/>
        </w:rPr>
        <w:t>2465,53Eur, komunalinės paslaugos – 2241,78Eur, Kitos paslaugos- 6,27Eur.</w:t>
      </w:r>
      <w:r w:rsidR="00BD7C71">
        <w:rPr>
          <w:lang w:val="lt-LT"/>
        </w:rPr>
        <w:t>Mokinio krepšelio są</w:t>
      </w:r>
      <w:r w:rsidR="008472AA">
        <w:rPr>
          <w:lang w:val="lt-LT"/>
        </w:rPr>
        <w:t>ma</w:t>
      </w:r>
      <w:r w:rsidR="00D90FED">
        <w:rPr>
          <w:lang w:val="lt-LT"/>
        </w:rPr>
        <w:t>toje socialinio draudimo įmokos</w:t>
      </w:r>
      <w:r w:rsidR="002F4BB7">
        <w:rPr>
          <w:lang w:val="lt-LT"/>
        </w:rPr>
        <w:t>-</w:t>
      </w:r>
      <w:r w:rsidR="00D90FED">
        <w:rPr>
          <w:lang w:val="lt-LT"/>
        </w:rPr>
        <w:t xml:space="preserve"> </w:t>
      </w:r>
      <w:r w:rsidR="005F2174">
        <w:rPr>
          <w:lang w:val="lt-LT"/>
        </w:rPr>
        <w:t>399,48Eur.,spaudiniai- 57,56Eur,kitos prekės- 457,04E</w:t>
      </w:r>
      <w:r w:rsidR="006A29EC">
        <w:rPr>
          <w:lang w:val="lt-LT"/>
        </w:rPr>
        <w:t>ur.</w:t>
      </w:r>
      <w:r w:rsidR="008472AA">
        <w:rPr>
          <w:lang w:val="lt-LT"/>
        </w:rPr>
        <w:t xml:space="preserve"> Specialiosios  programos sąmato</w:t>
      </w:r>
      <w:r w:rsidR="005F2174">
        <w:rPr>
          <w:lang w:val="lt-LT"/>
        </w:rPr>
        <w:t>je socialinio draudimo įmokos – 33,31Eur,</w:t>
      </w:r>
      <w:r w:rsidR="0081420F">
        <w:rPr>
          <w:lang w:val="lt-LT"/>
        </w:rPr>
        <w:t xml:space="preserve"> mityba – 157,63Eur,</w:t>
      </w:r>
      <w:r w:rsidR="00660DA3">
        <w:rPr>
          <w:lang w:val="lt-LT"/>
        </w:rPr>
        <w:t>kit</w:t>
      </w:r>
      <w:r w:rsidR="0081420F">
        <w:rPr>
          <w:lang w:val="lt-LT"/>
        </w:rPr>
        <w:t>os prekės- 94,68Eur</w:t>
      </w:r>
      <w:r w:rsidR="00660DA3">
        <w:rPr>
          <w:lang w:val="lt-LT"/>
        </w:rPr>
        <w:t>,</w:t>
      </w:r>
      <w:r w:rsidR="0081420F">
        <w:rPr>
          <w:lang w:val="lt-LT"/>
        </w:rPr>
        <w:t xml:space="preserve"> kvalifikacijos kėlimas – 5,10 </w:t>
      </w:r>
      <w:proofErr w:type="spellStart"/>
      <w:r w:rsidR="0081420F">
        <w:rPr>
          <w:lang w:val="lt-LT"/>
        </w:rPr>
        <w:t>Eur</w:t>
      </w:r>
      <w:proofErr w:type="spellEnd"/>
      <w:r w:rsidR="0081420F">
        <w:rPr>
          <w:lang w:val="lt-LT"/>
        </w:rPr>
        <w:t xml:space="preserve">, komunalinės paslaugos- 25,22 </w:t>
      </w:r>
      <w:proofErr w:type="spellStart"/>
      <w:r w:rsidR="0081420F">
        <w:rPr>
          <w:lang w:val="lt-LT"/>
        </w:rPr>
        <w:t>Eur</w:t>
      </w:r>
      <w:proofErr w:type="spellEnd"/>
      <w:r w:rsidR="0081420F">
        <w:rPr>
          <w:lang w:val="lt-LT"/>
        </w:rPr>
        <w:t xml:space="preserve">, kitos paslaugos – 126,58 </w:t>
      </w:r>
      <w:proofErr w:type="spellStart"/>
      <w:r w:rsidR="0081420F">
        <w:rPr>
          <w:lang w:val="lt-LT"/>
        </w:rPr>
        <w:t>Eur</w:t>
      </w:r>
      <w:proofErr w:type="spellEnd"/>
      <w:r w:rsidR="0081420F">
        <w:rPr>
          <w:lang w:val="lt-LT"/>
        </w:rPr>
        <w:t xml:space="preserve">. </w:t>
      </w:r>
      <w:r w:rsidR="00660DA3">
        <w:rPr>
          <w:lang w:val="lt-LT"/>
        </w:rPr>
        <w:t>Šios lėšos buvo skiriamos iš bendrai patvirtintų asignavimų</w:t>
      </w:r>
      <w:r w:rsidR="004752C0">
        <w:rPr>
          <w:lang w:val="lt-LT"/>
        </w:rPr>
        <w:t xml:space="preserve"> išlaidoms ekonomijos</w:t>
      </w:r>
      <w:r w:rsidR="00AB48FA">
        <w:rPr>
          <w:lang w:val="lt-LT"/>
        </w:rPr>
        <w:t xml:space="preserve"> įsiskolinimams padengti </w:t>
      </w:r>
      <w:r w:rsidR="004752C0">
        <w:rPr>
          <w:lang w:val="lt-LT"/>
        </w:rPr>
        <w:t xml:space="preserve">(Šiaulių </w:t>
      </w:r>
      <w:r w:rsidR="00AB48FA">
        <w:rPr>
          <w:lang w:val="lt-LT"/>
        </w:rPr>
        <w:t>miesto savivaldybės tarybos 2016m. kovo 31d. sprendimo Nr. T- 133  III skyriaus 32 p.).</w:t>
      </w:r>
      <w:r w:rsidR="00AF5D4A">
        <w:rPr>
          <w:lang w:val="lt-LT"/>
        </w:rPr>
        <w:t>Ekonomija susidarė iš socialinio draudimo įmokų dėl darbuotojų ligų ir komunalinių paslaugų(šildymas). Komunalinių paslaugų poreikis 2016 metais buvo mažesnis, nei patvirtinti asignavimai. Lėšos panaudotos kitiems ekonominiams straipsniams.</w:t>
      </w:r>
    </w:p>
    <w:p w:rsidR="00330EA9" w:rsidRDefault="00330EA9" w:rsidP="00660DA3">
      <w:pPr>
        <w:ind w:right="-465"/>
        <w:rPr>
          <w:lang w:val="lt-LT"/>
        </w:rPr>
      </w:pPr>
      <w:r>
        <w:rPr>
          <w:lang w:val="lt-LT"/>
        </w:rPr>
        <w:t xml:space="preserve">          </w:t>
      </w:r>
    </w:p>
    <w:p w:rsidR="00D7128D" w:rsidRDefault="00D7128D" w:rsidP="00AD2B08">
      <w:pPr>
        <w:rPr>
          <w:lang w:val="lt-LT"/>
        </w:rPr>
      </w:pPr>
    </w:p>
    <w:p w:rsidR="00475E5F" w:rsidRDefault="00E17674" w:rsidP="00AD2B08">
      <w:pPr>
        <w:rPr>
          <w:lang w:val="lt-LT"/>
        </w:rPr>
      </w:pPr>
      <w:r>
        <w:rPr>
          <w:lang w:val="lt-LT"/>
        </w:rPr>
        <w:t xml:space="preserve">Iš Apskaitos skyriaus </w:t>
      </w:r>
      <w:r w:rsidR="00B27EC4">
        <w:rPr>
          <w:lang w:val="lt-LT"/>
        </w:rPr>
        <w:t>gavome- 6401,59E</w:t>
      </w:r>
      <w:r w:rsidR="006A29EC">
        <w:rPr>
          <w:lang w:val="lt-LT"/>
        </w:rPr>
        <w:t>ur.</w:t>
      </w:r>
      <w:r w:rsidR="000C775B">
        <w:rPr>
          <w:lang w:val="lt-LT"/>
        </w:rPr>
        <w:t xml:space="preserve"> nemokamam maitinimui</w:t>
      </w:r>
      <w:r w:rsidR="00B27EC4">
        <w:rPr>
          <w:lang w:val="lt-LT"/>
        </w:rPr>
        <w:t xml:space="preserve"> ir projektui „Eik sveikatos takeliu“ 320,00Eur.</w:t>
      </w:r>
    </w:p>
    <w:p w:rsidR="005F126B" w:rsidRDefault="00475E5F" w:rsidP="00AD2B08">
      <w:pPr>
        <w:rPr>
          <w:lang w:val="lt-LT"/>
        </w:rPr>
      </w:pPr>
      <w:r>
        <w:rPr>
          <w:lang w:val="lt-LT"/>
        </w:rPr>
        <w:t xml:space="preserve">Iš </w:t>
      </w:r>
      <w:r w:rsidR="008B3CA4">
        <w:rPr>
          <w:lang w:val="lt-LT"/>
        </w:rPr>
        <w:t xml:space="preserve">Socialinės paramos skyriaus </w:t>
      </w:r>
      <w:r w:rsidR="00BC775F">
        <w:rPr>
          <w:lang w:val="lt-LT"/>
        </w:rPr>
        <w:t>gauta-</w:t>
      </w:r>
      <w:r w:rsidR="00331AA4">
        <w:rPr>
          <w:lang w:val="lt-LT"/>
        </w:rPr>
        <w:t xml:space="preserve"> </w:t>
      </w:r>
      <w:r w:rsidR="00BE1930">
        <w:rPr>
          <w:lang w:val="lt-LT"/>
        </w:rPr>
        <w:t>437,18Eur</w:t>
      </w:r>
      <w:r w:rsidR="008B3CA4">
        <w:rPr>
          <w:lang w:val="lt-LT"/>
        </w:rPr>
        <w:t xml:space="preserve"> nemokamam maitinimui.</w:t>
      </w:r>
      <w:r w:rsidR="00D7128D">
        <w:rPr>
          <w:lang w:val="lt-LT"/>
        </w:rPr>
        <w:t xml:space="preserve"> </w:t>
      </w:r>
    </w:p>
    <w:p w:rsidR="00D97036" w:rsidRDefault="00D97036" w:rsidP="00AD2B08">
      <w:pPr>
        <w:rPr>
          <w:lang w:val="lt-LT"/>
        </w:rPr>
      </w:pPr>
      <w:r>
        <w:rPr>
          <w:lang w:val="lt-LT"/>
        </w:rPr>
        <w:t xml:space="preserve">  Pagal Lietuvos Respublikos gyventojų pajamų mokesčio įstatymą(2%) iš VMI prie FM </w:t>
      </w:r>
      <w:r w:rsidR="00F86704">
        <w:rPr>
          <w:lang w:val="lt-LT"/>
        </w:rPr>
        <w:t xml:space="preserve">  </w:t>
      </w:r>
      <w:r w:rsidR="00BE1930">
        <w:rPr>
          <w:lang w:val="lt-LT"/>
        </w:rPr>
        <w:t>2016</w:t>
      </w:r>
      <w:r>
        <w:rPr>
          <w:lang w:val="lt-LT"/>
        </w:rPr>
        <w:t xml:space="preserve">metais gauta </w:t>
      </w:r>
      <w:r w:rsidR="00BE1930">
        <w:rPr>
          <w:lang w:val="lt-LT"/>
        </w:rPr>
        <w:t xml:space="preserve"> 2531,56E</w:t>
      </w:r>
      <w:r w:rsidR="00F00AE1">
        <w:rPr>
          <w:lang w:val="lt-LT"/>
        </w:rPr>
        <w:t>ur.</w:t>
      </w:r>
    </w:p>
    <w:p w:rsidR="0087776C" w:rsidRDefault="0087776C" w:rsidP="00AD2B08">
      <w:pPr>
        <w:rPr>
          <w:lang w:val="lt-LT"/>
        </w:rPr>
      </w:pPr>
    </w:p>
    <w:p w:rsidR="0087776C" w:rsidRDefault="0087776C" w:rsidP="00AD2B08">
      <w:pPr>
        <w:rPr>
          <w:lang w:val="lt-LT"/>
        </w:rPr>
      </w:pPr>
      <w:r>
        <w:rPr>
          <w:lang w:val="lt-LT"/>
        </w:rPr>
        <w:t>Lopšelis-darželis  fina</w:t>
      </w:r>
      <w:r w:rsidR="00680CCF">
        <w:rPr>
          <w:lang w:val="lt-LT"/>
        </w:rPr>
        <w:t>n</w:t>
      </w:r>
      <w:r>
        <w:rPr>
          <w:lang w:val="lt-LT"/>
        </w:rPr>
        <w:t>sinės  nuomos(lizingo) ir pirkimo išsimokėtinai įsipareigojimų neturi.</w:t>
      </w:r>
    </w:p>
    <w:p w:rsidR="0087776C" w:rsidRDefault="0087776C" w:rsidP="00AD2B08">
      <w:pPr>
        <w:rPr>
          <w:lang w:val="lt-LT"/>
        </w:rPr>
      </w:pPr>
    </w:p>
    <w:p w:rsidR="0058373E" w:rsidRDefault="00366606" w:rsidP="00AD2B08">
      <w:pPr>
        <w:rPr>
          <w:lang w:val="lt-LT"/>
        </w:rPr>
      </w:pPr>
      <w:r>
        <w:rPr>
          <w:lang w:val="lt-LT"/>
        </w:rPr>
        <w:t xml:space="preserve">         </w:t>
      </w:r>
    </w:p>
    <w:p w:rsidR="00126909" w:rsidRDefault="00126909" w:rsidP="00AD2B08">
      <w:pPr>
        <w:rPr>
          <w:lang w:val="lt-LT"/>
        </w:rPr>
      </w:pPr>
      <w:r>
        <w:rPr>
          <w:lang w:val="lt-LT"/>
        </w:rPr>
        <w:t xml:space="preserve">      </w:t>
      </w:r>
    </w:p>
    <w:p w:rsidR="007532F4" w:rsidRPr="0071762B" w:rsidRDefault="007532F4" w:rsidP="00AD2B08">
      <w:pPr>
        <w:rPr>
          <w:lang w:val="lt-LT"/>
        </w:rPr>
      </w:pPr>
    </w:p>
    <w:p w:rsidR="007F3DF6" w:rsidRDefault="007F3DF6" w:rsidP="00AD2B08">
      <w:pPr>
        <w:tabs>
          <w:tab w:val="left" w:pos="1485"/>
        </w:tabs>
        <w:rPr>
          <w:b/>
          <w:lang w:val="lt-LT"/>
        </w:rPr>
      </w:pPr>
    </w:p>
    <w:p w:rsidR="00AD2B08" w:rsidRDefault="00AD2B08" w:rsidP="00AD2B08">
      <w:pPr>
        <w:tabs>
          <w:tab w:val="left" w:pos="1485"/>
        </w:tabs>
        <w:rPr>
          <w:b/>
          <w:lang w:val="lt-LT"/>
        </w:rPr>
      </w:pPr>
    </w:p>
    <w:p w:rsidR="00AD2B08" w:rsidRPr="00AD2B08" w:rsidRDefault="00AD2B08" w:rsidP="00AD2B08">
      <w:pPr>
        <w:tabs>
          <w:tab w:val="left" w:pos="1485"/>
        </w:tabs>
        <w:rPr>
          <w:b/>
          <w:lang w:val="lt-LT"/>
        </w:rPr>
      </w:pPr>
    </w:p>
    <w:p w:rsidR="001C0442" w:rsidRDefault="001C0442" w:rsidP="001C0442">
      <w:pPr>
        <w:tabs>
          <w:tab w:val="left" w:pos="1470"/>
        </w:tabs>
        <w:jc w:val="both"/>
        <w:rPr>
          <w:lang w:val="lt-LT"/>
        </w:rPr>
      </w:pPr>
    </w:p>
    <w:p w:rsidR="001D1832" w:rsidRDefault="007F3DF6">
      <w:pPr>
        <w:jc w:val="both"/>
        <w:rPr>
          <w:lang w:val="lt-LT"/>
        </w:rPr>
      </w:pPr>
      <w:r>
        <w:rPr>
          <w:lang w:val="lt-LT"/>
        </w:rPr>
        <w:tab/>
      </w:r>
      <w:r w:rsidR="009435E5">
        <w:rPr>
          <w:lang w:val="lt-LT"/>
        </w:rPr>
        <w:t xml:space="preserve">    </w:t>
      </w:r>
      <w:r w:rsidR="001D1832">
        <w:rPr>
          <w:lang w:val="lt-LT"/>
        </w:rPr>
        <w:t>D</w:t>
      </w:r>
      <w:r w:rsidR="00BE1930">
        <w:rPr>
          <w:lang w:val="lt-LT"/>
        </w:rPr>
        <w:t>irektorė</w:t>
      </w:r>
      <w:r w:rsidR="008B3CA4">
        <w:rPr>
          <w:lang w:val="lt-LT"/>
        </w:rPr>
        <w:t xml:space="preserve">                               </w:t>
      </w:r>
      <w:r w:rsidR="00BE1930">
        <w:rPr>
          <w:lang w:val="lt-LT"/>
        </w:rPr>
        <w:t xml:space="preserve">                                       Silva Taralienė</w:t>
      </w:r>
      <w:r w:rsidR="008B3CA4">
        <w:rPr>
          <w:lang w:val="lt-LT"/>
        </w:rPr>
        <w:t xml:space="preserve">           </w:t>
      </w:r>
      <w:r w:rsidR="00F00AE1">
        <w:rPr>
          <w:lang w:val="lt-LT"/>
        </w:rPr>
        <w:t xml:space="preserve">                          </w:t>
      </w:r>
    </w:p>
    <w:p w:rsidR="0058373E" w:rsidRDefault="001D1832">
      <w:pPr>
        <w:jc w:val="both"/>
        <w:rPr>
          <w:lang w:val="lt-LT"/>
        </w:rPr>
      </w:pPr>
      <w:r>
        <w:rPr>
          <w:lang w:val="lt-LT"/>
        </w:rPr>
        <w:t xml:space="preserve">       </w:t>
      </w:r>
      <w:r w:rsidR="008B3CA4">
        <w:rPr>
          <w:lang w:val="lt-LT"/>
        </w:rPr>
        <w:t xml:space="preserve">    </w:t>
      </w:r>
      <w:r w:rsidR="00925E76">
        <w:rPr>
          <w:lang w:val="lt-LT"/>
        </w:rPr>
        <w:t xml:space="preserve"> </w:t>
      </w:r>
      <w:r w:rsidR="00BE1930">
        <w:rPr>
          <w:lang w:val="lt-LT"/>
        </w:rPr>
        <w:t xml:space="preserve"> </w:t>
      </w:r>
      <w:r w:rsidR="009435E5">
        <w:rPr>
          <w:lang w:val="lt-LT"/>
        </w:rPr>
        <w:t xml:space="preserve">                                                  </w:t>
      </w:r>
      <w:r w:rsidR="008B3CA4">
        <w:rPr>
          <w:lang w:val="lt-LT"/>
        </w:rPr>
        <w:t xml:space="preserve">      </w:t>
      </w:r>
    </w:p>
    <w:p w:rsidR="0058373E" w:rsidRPr="0058373E" w:rsidRDefault="0058373E" w:rsidP="0058373E">
      <w:pPr>
        <w:rPr>
          <w:lang w:val="lt-LT"/>
        </w:rPr>
      </w:pPr>
    </w:p>
    <w:p w:rsidR="0058373E" w:rsidRDefault="0058373E" w:rsidP="0058373E">
      <w:pPr>
        <w:rPr>
          <w:lang w:val="lt-LT"/>
        </w:rPr>
      </w:pPr>
    </w:p>
    <w:p w:rsidR="007F3DF6" w:rsidRPr="0058373E" w:rsidRDefault="0058373E" w:rsidP="0058373E">
      <w:pPr>
        <w:tabs>
          <w:tab w:val="left" w:pos="1005"/>
        </w:tabs>
        <w:rPr>
          <w:lang w:val="lt-LT"/>
        </w:rPr>
      </w:pPr>
      <w:r>
        <w:rPr>
          <w:lang w:val="lt-LT"/>
        </w:rPr>
        <w:tab/>
        <w:t xml:space="preserve">Vyriausioji buhalterė                      </w:t>
      </w:r>
      <w:r w:rsidR="00680CCF">
        <w:rPr>
          <w:lang w:val="lt-LT"/>
        </w:rPr>
        <w:t xml:space="preserve">                               </w:t>
      </w:r>
      <w:r>
        <w:rPr>
          <w:lang w:val="lt-LT"/>
        </w:rPr>
        <w:t>Gražina</w:t>
      </w:r>
      <w:r w:rsidR="00680CCF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Šorochovienė</w:t>
      </w:r>
      <w:proofErr w:type="spellEnd"/>
    </w:p>
    <w:sectPr w:rsidR="007F3DF6" w:rsidRPr="0058373E" w:rsidSect="004752C0">
      <w:pgSz w:w="11907" w:h="16840" w:code="9"/>
      <w:pgMar w:top="1134" w:right="8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187"/>
  <w:displayVerticalDrawingGridEvery w:val="2"/>
  <w:noPunctuationKerning/>
  <w:characterSpacingControl w:val="doNotCompress"/>
  <w:compat/>
  <w:rsids>
    <w:rsidRoot w:val="00BA515A"/>
    <w:rsid w:val="0000081A"/>
    <w:rsid w:val="00031212"/>
    <w:rsid w:val="00033FE9"/>
    <w:rsid w:val="000444D9"/>
    <w:rsid w:val="00074A04"/>
    <w:rsid w:val="00075164"/>
    <w:rsid w:val="00077E57"/>
    <w:rsid w:val="00095BC2"/>
    <w:rsid w:val="0009749E"/>
    <w:rsid w:val="000A097A"/>
    <w:rsid w:val="000A17C9"/>
    <w:rsid w:val="000A68ED"/>
    <w:rsid w:val="000C775B"/>
    <w:rsid w:val="000D48E6"/>
    <w:rsid w:val="000F7D3D"/>
    <w:rsid w:val="00106664"/>
    <w:rsid w:val="00115DCC"/>
    <w:rsid w:val="00122ABD"/>
    <w:rsid w:val="001238E9"/>
    <w:rsid w:val="00126909"/>
    <w:rsid w:val="00126B24"/>
    <w:rsid w:val="0013064E"/>
    <w:rsid w:val="00132049"/>
    <w:rsid w:val="00140469"/>
    <w:rsid w:val="001416B4"/>
    <w:rsid w:val="0014175D"/>
    <w:rsid w:val="00146F8F"/>
    <w:rsid w:val="0015006F"/>
    <w:rsid w:val="00155879"/>
    <w:rsid w:val="00156EAF"/>
    <w:rsid w:val="00157375"/>
    <w:rsid w:val="0016707E"/>
    <w:rsid w:val="00196750"/>
    <w:rsid w:val="001A044B"/>
    <w:rsid w:val="001A0E67"/>
    <w:rsid w:val="001A478F"/>
    <w:rsid w:val="001C0442"/>
    <w:rsid w:val="001C2D0D"/>
    <w:rsid w:val="001C41A5"/>
    <w:rsid w:val="001C722A"/>
    <w:rsid w:val="001D1832"/>
    <w:rsid w:val="001D641A"/>
    <w:rsid w:val="001D7D26"/>
    <w:rsid w:val="001E7FAE"/>
    <w:rsid w:val="001F023C"/>
    <w:rsid w:val="00201456"/>
    <w:rsid w:val="00211BDA"/>
    <w:rsid w:val="002122BB"/>
    <w:rsid w:val="00212951"/>
    <w:rsid w:val="002178B2"/>
    <w:rsid w:val="00242D78"/>
    <w:rsid w:val="002462FA"/>
    <w:rsid w:val="00252727"/>
    <w:rsid w:val="00280043"/>
    <w:rsid w:val="00297099"/>
    <w:rsid w:val="002A4CF4"/>
    <w:rsid w:val="002F087C"/>
    <w:rsid w:val="002F227C"/>
    <w:rsid w:val="002F4BB7"/>
    <w:rsid w:val="00321E76"/>
    <w:rsid w:val="00322E12"/>
    <w:rsid w:val="00323D23"/>
    <w:rsid w:val="00324614"/>
    <w:rsid w:val="00330EA9"/>
    <w:rsid w:val="00331AA4"/>
    <w:rsid w:val="00333BD1"/>
    <w:rsid w:val="003454A1"/>
    <w:rsid w:val="00357843"/>
    <w:rsid w:val="00366606"/>
    <w:rsid w:val="003726F9"/>
    <w:rsid w:val="003A1945"/>
    <w:rsid w:val="003A48BD"/>
    <w:rsid w:val="003A639F"/>
    <w:rsid w:val="003A78E5"/>
    <w:rsid w:val="003B15E5"/>
    <w:rsid w:val="003B3F7F"/>
    <w:rsid w:val="003B5D4E"/>
    <w:rsid w:val="003B7869"/>
    <w:rsid w:val="003D0EEE"/>
    <w:rsid w:val="003E09E4"/>
    <w:rsid w:val="003E6C5D"/>
    <w:rsid w:val="003F1D48"/>
    <w:rsid w:val="00400974"/>
    <w:rsid w:val="00411DD0"/>
    <w:rsid w:val="00430499"/>
    <w:rsid w:val="00461390"/>
    <w:rsid w:val="004752C0"/>
    <w:rsid w:val="00475E5F"/>
    <w:rsid w:val="00481E33"/>
    <w:rsid w:val="0048251B"/>
    <w:rsid w:val="004879B3"/>
    <w:rsid w:val="00493D73"/>
    <w:rsid w:val="004A3ACC"/>
    <w:rsid w:val="004B77F6"/>
    <w:rsid w:val="004C4FF1"/>
    <w:rsid w:val="004C64BC"/>
    <w:rsid w:val="004D45D2"/>
    <w:rsid w:val="004F5E7C"/>
    <w:rsid w:val="00503F98"/>
    <w:rsid w:val="00520987"/>
    <w:rsid w:val="00522E60"/>
    <w:rsid w:val="00527A48"/>
    <w:rsid w:val="00532240"/>
    <w:rsid w:val="00534AD2"/>
    <w:rsid w:val="00543567"/>
    <w:rsid w:val="00545BD7"/>
    <w:rsid w:val="00571B05"/>
    <w:rsid w:val="00573732"/>
    <w:rsid w:val="0058373E"/>
    <w:rsid w:val="005A71D2"/>
    <w:rsid w:val="005C3220"/>
    <w:rsid w:val="005E435A"/>
    <w:rsid w:val="005E791F"/>
    <w:rsid w:val="005F126B"/>
    <w:rsid w:val="005F2174"/>
    <w:rsid w:val="005F72C3"/>
    <w:rsid w:val="0061531E"/>
    <w:rsid w:val="00641B20"/>
    <w:rsid w:val="00651AD8"/>
    <w:rsid w:val="00655C4F"/>
    <w:rsid w:val="00657D8A"/>
    <w:rsid w:val="00660DA3"/>
    <w:rsid w:val="00660F78"/>
    <w:rsid w:val="00672A2F"/>
    <w:rsid w:val="00680CCF"/>
    <w:rsid w:val="006847AC"/>
    <w:rsid w:val="006A29EC"/>
    <w:rsid w:val="006D1D7A"/>
    <w:rsid w:val="006D3F37"/>
    <w:rsid w:val="006F2820"/>
    <w:rsid w:val="00714972"/>
    <w:rsid w:val="00717605"/>
    <w:rsid w:val="0071762B"/>
    <w:rsid w:val="00721E20"/>
    <w:rsid w:val="00736292"/>
    <w:rsid w:val="007451C4"/>
    <w:rsid w:val="0075076D"/>
    <w:rsid w:val="007532F4"/>
    <w:rsid w:val="007661A4"/>
    <w:rsid w:val="00766524"/>
    <w:rsid w:val="00766701"/>
    <w:rsid w:val="00786AAE"/>
    <w:rsid w:val="007A6719"/>
    <w:rsid w:val="007B5208"/>
    <w:rsid w:val="007C1B33"/>
    <w:rsid w:val="007C2080"/>
    <w:rsid w:val="007C2D34"/>
    <w:rsid w:val="007E0188"/>
    <w:rsid w:val="007F3DF6"/>
    <w:rsid w:val="007F684E"/>
    <w:rsid w:val="0081420F"/>
    <w:rsid w:val="00823691"/>
    <w:rsid w:val="008435B8"/>
    <w:rsid w:val="008472AA"/>
    <w:rsid w:val="00850C79"/>
    <w:rsid w:val="0087776C"/>
    <w:rsid w:val="008A648D"/>
    <w:rsid w:val="008A64A3"/>
    <w:rsid w:val="008B3CA4"/>
    <w:rsid w:val="008B4060"/>
    <w:rsid w:val="008C64F6"/>
    <w:rsid w:val="008D0245"/>
    <w:rsid w:val="008D1BC8"/>
    <w:rsid w:val="008D2418"/>
    <w:rsid w:val="008D7FD0"/>
    <w:rsid w:val="008E0B37"/>
    <w:rsid w:val="008F5219"/>
    <w:rsid w:val="009218EB"/>
    <w:rsid w:val="00925E76"/>
    <w:rsid w:val="00927CCA"/>
    <w:rsid w:val="00932206"/>
    <w:rsid w:val="009419DD"/>
    <w:rsid w:val="009435E5"/>
    <w:rsid w:val="00951DD0"/>
    <w:rsid w:val="00982E61"/>
    <w:rsid w:val="009C0BBB"/>
    <w:rsid w:val="009C181F"/>
    <w:rsid w:val="009C438A"/>
    <w:rsid w:val="009D49E7"/>
    <w:rsid w:val="009E27EE"/>
    <w:rsid w:val="009E59E3"/>
    <w:rsid w:val="009F5F8B"/>
    <w:rsid w:val="00A059C6"/>
    <w:rsid w:val="00A2072D"/>
    <w:rsid w:val="00A25E0E"/>
    <w:rsid w:val="00A3049E"/>
    <w:rsid w:val="00A55328"/>
    <w:rsid w:val="00A667AF"/>
    <w:rsid w:val="00A71426"/>
    <w:rsid w:val="00A7593B"/>
    <w:rsid w:val="00AB0135"/>
    <w:rsid w:val="00AB0AC2"/>
    <w:rsid w:val="00AB48FA"/>
    <w:rsid w:val="00AB7F5F"/>
    <w:rsid w:val="00AD1505"/>
    <w:rsid w:val="00AD1D34"/>
    <w:rsid w:val="00AD2B08"/>
    <w:rsid w:val="00AE1BE0"/>
    <w:rsid w:val="00AF5D4A"/>
    <w:rsid w:val="00B06D8B"/>
    <w:rsid w:val="00B27EC4"/>
    <w:rsid w:val="00B37B43"/>
    <w:rsid w:val="00B52ED7"/>
    <w:rsid w:val="00B54234"/>
    <w:rsid w:val="00B93691"/>
    <w:rsid w:val="00BA515A"/>
    <w:rsid w:val="00BB2D14"/>
    <w:rsid w:val="00BB4457"/>
    <w:rsid w:val="00BC775F"/>
    <w:rsid w:val="00BD2B61"/>
    <w:rsid w:val="00BD6749"/>
    <w:rsid w:val="00BD7C71"/>
    <w:rsid w:val="00BE1930"/>
    <w:rsid w:val="00BE7CF5"/>
    <w:rsid w:val="00BF3E8C"/>
    <w:rsid w:val="00BF4979"/>
    <w:rsid w:val="00C02FD6"/>
    <w:rsid w:val="00C12B98"/>
    <w:rsid w:val="00C3125E"/>
    <w:rsid w:val="00C37678"/>
    <w:rsid w:val="00C53F3D"/>
    <w:rsid w:val="00C62C7A"/>
    <w:rsid w:val="00C756CE"/>
    <w:rsid w:val="00C77286"/>
    <w:rsid w:val="00C908F8"/>
    <w:rsid w:val="00C938C0"/>
    <w:rsid w:val="00CB6A27"/>
    <w:rsid w:val="00D132C8"/>
    <w:rsid w:val="00D17DC1"/>
    <w:rsid w:val="00D25E85"/>
    <w:rsid w:val="00D4451A"/>
    <w:rsid w:val="00D5204D"/>
    <w:rsid w:val="00D5783E"/>
    <w:rsid w:val="00D67276"/>
    <w:rsid w:val="00D7128D"/>
    <w:rsid w:val="00D750B3"/>
    <w:rsid w:val="00D766D5"/>
    <w:rsid w:val="00D80585"/>
    <w:rsid w:val="00D81541"/>
    <w:rsid w:val="00D90FED"/>
    <w:rsid w:val="00D97036"/>
    <w:rsid w:val="00DA4B53"/>
    <w:rsid w:val="00DB1493"/>
    <w:rsid w:val="00DB1B81"/>
    <w:rsid w:val="00DF175A"/>
    <w:rsid w:val="00DF4096"/>
    <w:rsid w:val="00DF564E"/>
    <w:rsid w:val="00E15CC5"/>
    <w:rsid w:val="00E1722A"/>
    <w:rsid w:val="00E17674"/>
    <w:rsid w:val="00E21E79"/>
    <w:rsid w:val="00E2541D"/>
    <w:rsid w:val="00E30CC4"/>
    <w:rsid w:val="00E563D9"/>
    <w:rsid w:val="00E6728D"/>
    <w:rsid w:val="00E70078"/>
    <w:rsid w:val="00E936BF"/>
    <w:rsid w:val="00EA556B"/>
    <w:rsid w:val="00EA77A6"/>
    <w:rsid w:val="00EC599E"/>
    <w:rsid w:val="00ED0A2B"/>
    <w:rsid w:val="00ED2E0C"/>
    <w:rsid w:val="00EE1BCA"/>
    <w:rsid w:val="00EF2B51"/>
    <w:rsid w:val="00F00AE1"/>
    <w:rsid w:val="00F07248"/>
    <w:rsid w:val="00F12AF4"/>
    <w:rsid w:val="00F45C50"/>
    <w:rsid w:val="00F5113E"/>
    <w:rsid w:val="00F52414"/>
    <w:rsid w:val="00F61487"/>
    <w:rsid w:val="00F64386"/>
    <w:rsid w:val="00F8490C"/>
    <w:rsid w:val="00F86704"/>
    <w:rsid w:val="00F86920"/>
    <w:rsid w:val="00F870B9"/>
    <w:rsid w:val="00FA283D"/>
    <w:rsid w:val="00FB1F6C"/>
    <w:rsid w:val="00FB796E"/>
    <w:rsid w:val="00FD22B4"/>
    <w:rsid w:val="00FE0307"/>
    <w:rsid w:val="00FE5C66"/>
    <w:rsid w:val="00FF0086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7EE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E27EE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E27EE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A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K</dc:creator>
  <cp:lastModifiedBy>Buhalterija</cp:lastModifiedBy>
  <cp:revision>2</cp:revision>
  <cp:lastPrinted>2014-01-21T05:25:00Z</cp:lastPrinted>
  <dcterms:created xsi:type="dcterms:W3CDTF">2017-02-02T05:54:00Z</dcterms:created>
  <dcterms:modified xsi:type="dcterms:W3CDTF">2017-02-02T05:54:00Z</dcterms:modified>
</cp:coreProperties>
</file>